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544"/>
        </w:tabs>
        <w:suppressAutoHyphens/>
        <w:spacing w:after="0" w:line="240" w:lineRule="auto"/>
        <w:jc w:val="center"/>
        <w:rPr>
          <w:rFonts w:ascii="Calibri" w:eastAsia="Arial Unicode MS" w:hAnsi="Calibri" w:cs="Arial Unicode MS"/>
          <w:color w:val="000000"/>
          <w:sz w:val="28"/>
          <w:szCs w:val="28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Arial Unicode MS"/>
          <w:color w:val="000000"/>
          <w:sz w:val="28"/>
          <w:szCs w:val="28"/>
          <w:u w:color="000000"/>
          <w:bdr w:val="nil"/>
          <w:lang w:eastAsia="sk-SK"/>
        </w:rPr>
        <w:t xml:space="preserve">ZMLUVA o spolupráci č. </w:t>
      </w:r>
      <w:r w:rsidRPr="0088002C">
        <w:rPr>
          <w:rFonts w:ascii="Calibri" w:eastAsia="Arial Unicode MS" w:hAnsi="Calibri" w:cs="Arial Unicode MS"/>
          <w:sz w:val="28"/>
          <w:szCs w:val="28"/>
          <w:u w:color="FF0000"/>
          <w:bdr w:val="nil"/>
          <w:lang w:eastAsia="sk-SK"/>
        </w:rPr>
        <w:t>02</w:t>
      </w:r>
      <w:r w:rsidRPr="0088002C">
        <w:rPr>
          <w:rFonts w:ascii="Calibri" w:eastAsia="Arial Unicode MS" w:hAnsi="Calibri" w:cs="Arial Unicode MS"/>
          <w:sz w:val="28"/>
          <w:szCs w:val="28"/>
          <w:u w:color="000000"/>
          <w:bdr w:val="nil"/>
          <w:lang w:eastAsia="sk-SK"/>
        </w:rPr>
        <w:t>/</w:t>
      </w:r>
      <w:r w:rsidRPr="0088002C">
        <w:rPr>
          <w:rFonts w:ascii="Calibri" w:eastAsia="Arial Unicode MS" w:hAnsi="Calibri" w:cs="Arial Unicode MS"/>
          <w:color w:val="000000"/>
          <w:sz w:val="28"/>
          <w:szCs w:val="28"/>
          <w:u w:color="000000"/>
          <w:bdr w:val="nil"/>
          <w:lang w:eastAsia="sk-SK"/>
        </w:rPr>
        <w:t xml:space="preserve">2016 </w:t>
      </w: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alibri" w:eastAsia="Times New Roman Bold" w:hAnsi="Calibri" w:cs="Times New Roman Bold"/>
          <w:color w:val="000000"/>
          <w:sz w:val="24"/>
          <w:szCs w:val="24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sk-SK"/>
        </w:rPr>
        <w:t xml:space="preserve">pri realizácii tvorby televíznej inscenácie </w:t>
      </w: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  <w:t>uzatvorená podľa § 269 Obchodného zákonníka č.513/1991 Z. z. v znení neskorších predpisov</w:t>
      </w: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</w:pP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</w:pPr>
    </w:p>
    <w:p w:rsidR="0088002C" w:rsidRPr="0088002C" w:rsidRDefault="0088002C" w:rsidP="0088002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6"/>
        </w:tabs>
        <w:suppressAutoHyphens/>
        <w:spacing w:after="0" w:line="240" w:lineRule="auto"/>
        <w:ind w:left="783"/>
        <w:jc w:val="center"/>
        <w:outlineLvl w:val="1"/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  <w:t>I. ZMLUVNÉ STRANY</w:t>
      </w: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</w:pP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Arial Unicode MS" w:hAnsi="Calibri" w:cs="Arial Unicode MS"/>
          <w:color w:val="000000"/>
          <w:sz w:val="10"/>
          <w:szCs w:val="10"/>
          <w:u w:color="000000"/>
          <w:bdr w:val="nil"/>
          <w:lang w:eastAsia="sk-SK"/>
        </w:rPr>
      </w:pP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2700"/>
        </w:tabs>
        <w:suppressAutoHyphens/>
        <w:spacing w:after="0" w:line="240" w:lineRule="auto"/>
        <w:rPr>
          <w:rFonts w:ascii="Calibri" w:eastAsia="Arial Unicode MS" w:hAnsi="Calibri" w:cs="Arial Unicode MS"/>
          <w:b/>
          <w:bCs/>
          <w:i/>
          <w:iCs/>
          <w:color w:val="000000"/>
          <w:sz w:val="28"/>
          <w:szCs w:val="28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sk-SK"/>
        </w:rPr>
        <w:t>Prvá</w:t>
      </w:r>
      <w:r w:rsidRPr="0088002C"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  <w:t xml:space="preserve"> zmluvná strana:</w:t>
      </w:r>
      <w:r w:rsidRPr="0088002C"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  <w:tab/>
        <w:t xml:space="preserve"> </w:t>
      </w:r>
      <w:r w:rsidRPr="0088002C">
        <w:rPr>
          <w:rFonts w:ascii="Calibri" w:eastAsia="Arial Unicode MS" w:hAnsi="Calibri" w:cs="Arial Unicode MS"/>
          <w:b/>
          <w:bCs/>
          <w:i/>
          <w:iCs/>
          <w:color w:val="000000"/>
          <w:sz w:val="28"/>
          <w:szCs w:val="28"/>
          <w:u w:color="000000"/>
          <w:bdr w:val="nil"/>
          <w:lang w:eastAsia="sk-SK"/>
        </w:rPr>
        <w:t xml:space="preserve">Bábkové divadlo v Košiciach </w:t>
      </w: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2700"/>
        </w:tabs>
        <w:suppressAutoHyphens/>
        <w:spacing w:after="0" w:line="240" w:lineRule="auto"/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>Sídlo :</w:t>
      </w:r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ab/>
      </w:r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ab/>
        <w:t>Tajovského 4, 040 01 Košice</w:t>
      </w: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2700"/>
        </w:tabs>
        <w:suppressAutoHyphens/>
        <w:spacing w:after="0" w:line="240" w:lineRule="auto"/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 xml:space="preserve">Konajúc : </w:t>
      </w:r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ab/>
      </w:r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ab/>
        <w:t xml:space="preserve">Mgr. Pavol </w:t>
      </w:r>
      <w:proofErr w:type="spellStart"/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>Hrehorčák</w:t>
      </w:r>
      <w:proofErr w:type="spellEnd"/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 xml:space="preserve"> - riaditeľ   </w:t>
      </w:r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ab/>
      </w: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2700"/>
        </w:tabs>
        <w:suppressAutoHyphens/>
        <w:spacing w:after="0" w:line="240" w:lineRule="auto"/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>Právna forma :</w:t>
      </w:r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ab/>
      </w:r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ab/>
        <w:t xml:space="preserve">príspevková organizácia </w:t>
      </w: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2700"/>
        </w:tabs>
        <w:suppressAutoHyphens/>
        <w:spacing w:after="0" w:line="240" w:lineRule="auto"/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>Zriaďovateľ :</w:t>
      </w:r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ab/>
      </w:r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ab/>
        <w:t>Košický samosprávny kraj, zriaďovacia listina č. 1791/2009-RU18/6382</w:t>
      </w: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2700"/>
        </w:tabs>
        <w:suppressAutoHyphens/>
        <w:spacing w:after="0" w:line="240" w:lineRule="auto"/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>Bankové spojenie :</w:t>
      </w:r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ab/>
      </w:r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ab/>
        <w:t xml:space="preserve">Štátna pokladnica </w:t>
      </w:r>
    </w:p>
    <w:p w:rsidR="0088002C" w:rsidRPr="0088002C" w:rsidRDefault="0088002C" w:rsidP="0088002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2700"/>
        </w:tabs>
        <w:suppressAutoHyphens/>
        <w:spacing w:after="0" w:line="240" w:lineRule="auto"/>
        <w:ind w:left="432" w:hanging="432"/>
        <w:rPr>
          <w:rFonts w:ascii="Calibri" w:eastAsia="Arial" w:hAnsi="Calibri" w:cs="Arial"/>
          <w:color w:val="000000"/>
          <w:sz w:val="32"/>
          <w:szCs w:val="32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>IBAN :</w:t>
      </w:r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ab/>
      </w:r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ab/>
        <w:t>SK22 8180 0000 0070 0053 9737</w:t>
      </w:r>
    </w:p>
    <w:p w:rsidR="0088002C" w:rsidRPr="0088002C" w:rsidRDefault="0088002C" w:rsidP="0088002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2700"/>
        </w:tabs>
        <w:suppressAutoHyphens/>
        <w:spacing w:after="0" w:line="240" w:lineRule="auto"/>
        <w:ind w:left="432" w:hanging="432"/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>BIC/SWIFT:</w:t>
      </w:r>
      <w:r w:rsidRPr="0088002C">
        <w:rPr>
          <w:rFonts w:ascii="Calibri" w:eastAsia="Arial" w:hAnsi="Calibri" w:cs="Arial"/>
          <w:color w:val="000000"/>
          <w:sz w:val="32"/>
          <w:szCs w:val="32"/>
          <w:u w:color="000000"/>
          <w:bdr w:val="nil"/>
          <w:lang w:eastAsia="sk-SK"/>
        </w:rPr>
        <w:tab/>
      </w:r>
      <w:r w:rsidRPr="0088002C">
        <w:rPr>
          <w:rFonts w:ascii="Calibri" w:eastAsia="Arial" w:hAnsi="Calibri" w:cs="Arial"/>
          <w:color w:val="000000"/>
          <w:sz w:val="32"/>
          <w:szCs w:val="32"/>
          <w:u w:color="000000"/>
          <w:bdr w:val="nil"/>
          <w:lang w:eastAsia="sk-SK"/>
        </w:rPr>
        <w:tab/>
      </w:r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>SPSRSKBAXXX</w:t>
      </w:r>
    </w:p>
    <w:p w:rsidR="0088002C" w:rsidRPr="0088002C" w:rsidRDefault="0088002C" w:rsidP="0088002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2700"/>
        </w:tabs>
        <w:suppressAutoHyphens/>
        <w:spacing w:after="0" w:line="240" w:lineRule="auto"/>
        <w:ind w:left="432" w:hanging="432"/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Arial Unicode MS"/>
          <w:i/>
          <w:iCs/>
          <w:color w:val="000000"/>
          <w:sz w:val="24"/>
          <w:szCs w:val="24"/>
          <w:u w:color="000000"/>
          <w:bdr w:val="nil"/>
          <w:lang w:eastAsia="sk-SK"/>
        </w:rPr>
        <w:t>IČO :</w:t>
      </w:r>
      <w:r w:rsidRPr="0088002C">
        <w:rPr>
          <w:rFonts w:ascii="Calibri" w:eastAsia="Arial Unicode MS" w:hAnsi="Calibri" w:cs="Arial Unicode MS"/>
          <w:i/>
          <w:iCs/>
          <w:color w:val="000000"/>
          <w:sz w:val="24"/>
          <w:szCs w:val="24"/>
          <w:u w:color="000000"/>
          <w:bdr w:val="nil"/>
          <w:lang w:eastAsia="sk-SK"/>
        </w:rPr>
        <w:tab/>
      </w:r>
      <w:r w:rsidRPr="0088002C">
        <w:rPr>
          <w:rFonts w:ascii="Calibri" w:eastAsia="Arial Unicode MS" w:hAnsi="Calibri" w:cs="Arial Unicode MS"/>
          <w:i/>
          <w:iCs/>
          <w:color w:val="000000"/>
          <w:sz w:val="24"/>
          <w:szCs w:val="24"/>
          <w:u w:color="000000"/>
          <w:bdr w:val="nil"/>
          <w:lang w:eastAsia="sk-SK"/>
        </w:rPr>
        <w:tab/>
        <w:t>31297811</w:t>
      </w: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2700"/>
        </w:tabs>
        <w:suppressAutoHyphens/>
        <w:spacing w:after="0" w:line="240" w:lineRule="auto"/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>DIČ :</w:t>
      </w:r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ab/>
      </w:r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ab/>
        <w:t xml:space="preserve">2021454776 </w:t>
      </w:r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ab/>
      </w:r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ab/>
      </w:r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ab/>
      </w:r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ab/>
      </w: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2700"/>
        </w:tabs>
        <w:suppressAutoHyphens/>
        <w:spacing w:after="0" w:line="240" w:lineRule="auto"/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 xml:space="preserve">Kontaktná osoba : </w:t>
      </w:r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ab/>
      </w:r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ab/>
        <w:t xml:space="preserve">Ing. Ladislava </w:t>
      </w:r>
      <w:proofErr w:type="spellStart"/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>Juhászová</w:t>
      </w:r>
      <w:proofErr w:type="spellEnd"/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ab/>
      </w: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2700"/>
        </w:tabs>
        <w:suppressAutoHyphens/>
        <w:spacing w:after="0" w:line="240" w:lineRule="auto"/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 xml:space="preserve">Telefón : </w:t>
      </w:r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ab/>
      </w:r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ab/>
        <w:t>+421 55 6220 455</w:t>
      </w:r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ab/>
      </w: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2700"/>
        </w:tabs>
        <w:suppressAutoHyphens/>
        <w:spacing w:after="0" w:line="240" w:lineRule="auto"/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 xml:space="preserve">Net : </w:t>
      </w:r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ab/>
      </w:r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ab/>
        <w:t>www.bdke.sk</w:t>
      </w:r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ab/>
      </w: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2700"/>
        </w:tabs>
        <w:suppressAutoHyphens/>
        <w:spacing w:after="0" w:line="240" w:lineRule="auto"/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>E-mail :</w:t>
      </w:r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ab/>
      </w:r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ab/>
        <w:t>juhaszova@bdke.sk</w:t>
      </w: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2700"/>
        </w:tabs>
        <w:suppressAutoHyphens/>
        <w:spacing w:after="0" w:line="240" w:lineRule="auto"/>
        <w:rPr>
          <w:rFonts w:ascii="Calibri" w:eastAsia="Arial Unicode MS" w:hAnsi="Calibri" w:cs="Arial Unicode MS"/>
          <w:b/>
          <w:bCs/>
          <w:i/>
          <w:iCs/>
          <w:color w:val="000000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  <w:tab/>
      </w:r>
      <w:r w:rsidRPr="0088002C"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  <w:tab/>
      </w:r>
      <w:r w:rsidRPr="0088002C"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  <w:tab/>
      </w: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80" w:lineRule="auto"/>
        <w:rPr>
          <w:rFonts w:ascii="Calibri" w:eastAsia="Arial Unicode MS" w:hAnsi="Calibri" w:cs="Arial Unicode MS"/>
          <w:b/>
          <w:bCs/>
          <w:i/>
          <w:iCs/>
          <w:color w:val="000000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  <w:t>ďalej len „</w:t>
      </w:r>
      <w:r w:rsidRPr="0088002C">
        <w:rPr>
          <w:rFonts w:ascii="Calibri" w:eastAsia="Arial Unicode MS" w:hAnsi="Calibri" w:cs="Arial Unicode MS"/>
          <w:b/>
          <w:bCs/>
          <w:i/>
          <w:iCs/>
          <w:color w:val="000000"/>
          <w:u w:color="000000"/>
          <w:bdr w:val="nil"/>
          <w:lang w:eastAsia="sk-SK"/>
        </w:rPr>
        <w:t xml:space="preserve"> PZS “</w:t>
      </w: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480" w:lineRule="auto"/>
        <w:rPr>
          <w:rFonts w:eastAsia="Arial Unicode MS" w:cs="Arial Unicode MS"/>
          <w:color w:val="000000"/>
          <w:u w:color="000000"/>
          <w:bdr w:val="nil"/>
          <w:lang w:eastAsia="sk-SK"/>
        </w:rPr>
      </w:pPr>
      <w:r w:rsidRPr="0088002C">
        <w:rPr>
          <w:rFonts w:eastAsia="Arial Unicode MS" w:cs="Arial Unicode MS"/>
          <w:color w:val="000000"/>
          <w:u w:color="000000"/>
          <w:bdr w:val="nil"/>
          <w:lang w:eastAsia="sk-SK"/>
        </w:rPr>
        <w:t>a</w:t>
      </w: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2700"/>
        </w:tabs>
        <w:suppressAutoHyphens/>
        <w:spacing w:after="0" w:line="240" w:lineRule="auto"/>
        <w:rPr>
          <w:rFonts w:ascii="Calibri" w:eastAsia="Arial Unicode MS" w:hAnsi="Calibri" w:cs="Times New Roman"/>
          <w:b/>
          <w:bCs/>
          <w:i/>
          <w:iCs/>
          <w:color w:val="000000"/>
          <w:sz w:val="28"/>
          <w:szCs w:val="28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Times New Roman"/>
          <w:color w:val="000000"/>
          <w:sz w:val="24"/>
          <w:szCs w:val="24"/>
          <w:u w:color="000000"/>
          <w:bdr w:val="nil"/>
          <w:lang w:eastAsia="sk-SK"/>
        </w:rPr>
        <w:t xml:space="preserve">Druhá  zmluvná strana:   </w:t>
      </w:r>
      <w:r w:rsidRPr="0088002C">
        <w:rPr>
          <w:rFonts w:ascii="Calibri" w:eastAsia="Arial Unicode MS" w:hAnsi="Calibri" w:cs="Times New Roman"/>
          <w:color w:val="000000"/>
          <w:sz w:val="24"/>
          <w:szCs w:val="24"/>
          <w:u w:color="000000"/>
          <w:bdr w:val="nil"/>
          <w:lang w:eastAsia="sk-SK"/>
        </w:rPr>
        <w:tab/>
      </w:r>
      <w:r w:rsidRPr="0088002C">
        <w:rPr>
          <w:rFonts w:ascii="Calibri" w:eastAsia="Arial Unicode MS" w:hAnsi="Calibri" w:cs="Times New Roman"/>
          <w:b/>
          <w:i/>
          <w:color w:val="000000"/>
          <w:sz w:val="28"/>
          <w:szCs w:val="28"/>
          <w:u w:color="000000"/>
          <w:bdr w:val="nil"/>
          <w:lang w:eastAsia="sk-SK"/>
        </w:rPr>
        <w:t>Rímskokatolícka cirkev, Farnosť sv. Alžbety Košice</w:t>
      </w: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2700"/>
        </w:tabs>
        <w:suppressAutoHyphens/>
        <w:spacing w:after="0" w:line="240" w:lineRule="auto"/>
        <w:rPr>
          <w:rFonts w:ascii="Calibri" w:eastAsia="Arial Unicode MS" w:hAnsi="Calibri" w:cs="Times New Roman"/>
          <w:i/>
          <w:iCs/>
          <w:color w:val="000000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Times New Roman"/>
          <w:i/>
          <w:iCs/>
          <w:color w:val="000000"/>
          <w:u w:color="000000"/>
          <w:bdr w:val="nil"/>
          <w:lang w:eastAsia="sk-SK"/>
        </w:rPr>
        <w:t>Sídlo :</w:t>
      </w:r>
      <w:r w:rsidRPr="0088002C">
        <w:rPr>
          <w:rFonts w:ascii="Calibri" w:eastAsia="Arial Unicode MS" w:hAnsi="Calibri" w:cs="Times New Roman"/>
          <w:i/>
          <w:iCs/>
          <w:color w:val="000000"/>
          <w:u w:color="000000"/>
          <w:bdr w:val="nil"/>
          <w:lang w:eastAsia="sk-SK"/>
        </w:rPr>
        <w:tab/>
        <w:t>Hlavná 26, 040 01 Košice</w:t>
      </w: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2700"/>
        </w:tabs>
        <w:suppressAutoHyphens/>
        <w:spacing w:after="0" w:line="240" w:lineRule="auto"/>
        <w:rPr>
          <w:rFonts w:ascii="Calibri" w:eastAsia="Arial Unicode MS" w:hAnsi="Calibri" w:cs="Times New Roman"/>
          <w:i/>
          <w:iCs/>
          <w:color w:val="000000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Times New Roman"/>
          <w:i/>
          <w:iCs/>
          <w:color w:val="000000"/>
          <w:u w:color="000000"/>
          <w:bdr w:val="nil"/>
          <w:lang w:eastAsia="sk-SK"/>
        </w:rPr>
        <w:t>Konajúc :</w:t>
      </w:r>
      <w:r w:rsidRPr="0088002C">
        <w:rPr>
          <w:rFonts w:ascii="Calibri" w:eastAsia="Arial Unicode MS" w:hAnsi="Calibri" w:cs="Times New Roman"/>
          <w:i/>
          <w:iCs/>
          <w:color w:val="000000"/>
          <w:u w:color="000000"/>
          <w:bdr w:val="nil"/>
          <w:lang w:eastAsia="sk-SK"/>
        </w:rPr>
        <w:tab/>
        <w:t xml:space="preserve">Mons. František </w:t>
      </w:r>
      <w:proofErr w:type="spellStart"/>
      <w:r w:rsidRPr="0088002C">
        <w:rPr>
          <w:rFonts w:ascii="Calibri" w:eastAsia="Arial Unicode MS" w:hAnsi="Calibri" w:cs="Times New Roman"/>
          <w:i/>
          <w:iCs/>
          <w:color w:val="000000"/>
          <w:u w:color="000000"/>
          <w:bdr w:val="nil"/>
          <w:lang w:eastAsia="sk-SK"/>
        </w:rPr>
        <w:t>Šándor</w:t>
      </w:r>
      <w:proofErr w:type="spellEnd"/>
      <w:r w:rsidRPr="0088002C">
        <w:rPr>
          <w:rFonts w:ascii="Calibri" w:eastAsia="Arial Unicode MS" w:hAnsi="Calibri" w:cs="Times New Roman"/>
          <w:i/>
          <w:iCs/>
          <w:color w:val="000000"/>
          <w:u w:color="000000"/>
          <w:bdr w:val="nil"/>
          <w:lang w:eastAsia="sk-SK"/>
        </w:rPr>
        <w:t>, dekan - farár</w:t>
      </w:r>
      <w:r w:rsidRPr="0088002C">
        <w:rPr>
          <w:rFonts w:ascii="Calibri" w:eastAsia="Arial Unicode MS" w:hAnsi="Calibri" w:cs="Times New Roman"/>
          <w:i/>
          <w:iCs/>
          <w:color w:val="000000"/>
          <w:u w:color="000000"/>
          <w:bdr w:val="nil"/>
          <w:lang w:eastAsia="sk-SK"/>
        </w:rPr>
        <w:tab/>
      </w: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2700"/>
        </w:tabs>
        <w:suppressAutoHyphens/>
        <w:spacing w:after="0" w:line="240" w:lineRule="auto"/>
        <w:rPr>
          <w:rFonts w:ascii="Calibri" w:eastAsia="Arial Unicode MS" w:hAnsi="Calibri" w:cs="Times New Roman"/>
          <w:i/>
          <w:iCs/>
          <w:color w:val="000000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Times New Roman"/>
          <w:i/>
          <w:iCs/>
          <w:color w:val="000000"/>
          <w:u w:color="000000"/>
          <w:bdr w:val="nil"/>
          <w:lang w:eastAsia="sk-SK"/>
        </w:rPr>
        <w:t>Bankové spojenie :</w:t>
      </w:r>
      <w:r w:rsidRPr="0088002C">
        <w:rPr>
          <w:rFonts w:ascii="Calibri" w:eastAsia="Arial Unicode MS" w:hAnsi="Calibri" w:cs="Times New Roman"/>
          <w:i/>
          <w:iCs/>
          <w:color w:val="000000"/>
          <w:u w:color="000000"/>
          <w:bdr w:val="nil"/>
          <w:lang w:eastAsia="sk-SK"/>
        </w:rPr>
        <w:tab/>
        <w:t>Slovenská sporiteľňa, Košice</w:t>
      </w:r>
    </w:p>
    <w:p w:rsidR="0088002C" w:rsidRPr="0088002C" w:rsidRDefault="0088002C" w:rsidP="0088002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2700"/>
        </w:tabs>
        <w:suppressAutoHyphens/>
        <w:spacing w:after="0" w:line="240" w:lineRule="auto"/>
        <w:rPr>
          <w:rFonts w:ascii="Calibri" w:eastAsia="Arial Unicode MS" w:hAnsi="Calibri" w:cs="Times New Roman"/>
          <w:i/>
          <w:iCs/>
          <w:color w:val="000000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Times New Roman"/>
          <w:i/>
          <w:iCs/>
          <w:color w:val="000000"/>
          <w:u w:color="000000"/>
          <w:bdr w:val="nil"/>
          <w:lang w:eastAsia="sk-SK"/>
        </w:rPr>
        <w:t>IBAN :</w:t>
      </w:r>
      <w:r w:rsidRPr="0088002C">
        <w:rPr>
          <w:rFonts w:ascii="Calibri" w:eastAsia="Arial Unicode MS" w:hAnsi="Calibri" w:cs="Times New Roman"/>
          <w:i/>
          <w:iCs/>
          <w:color w:val="000000"/>
          <w:u w:color="000000"/>
          <w:bdr w:val="nil"/>
          <w:lang w:eastAsia="sk-SK"/>
        </w:rPr>
        <w:tab/>
      </w:r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>SK28 0900 0000 0000 8212 1833</w:t>
      </w:r>
      <w:r w:rsidRPr="0088002C">
        <w:rPr>
          <w:rFonts w:ascii="Calibri" w:eastAsia="Arial Unicode MS" w:hAnsi="Calibri" w:cs="Times New Roman"/>
          <w:i/>
          <w:iCs/>
          <w:color w:val="000000"/>
          <w:u w:color="000000"/>
          <w:bdr w:val="nil"/>
          <w:lang w:eastAsia="sk-SK"/>
        </w:rPr>
        <w:tab/>
      </w:r>
    </w:p>
    <w:p w:rsidR="0088002C" w:rsidRPr="0088002C" w:rsidRDefault="0088002C" w:rsidP="0088002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2700"/>
        </w:tabs>
        <w:suppressAutoHyphens/>
        <w:spacing w:after="0" w:line="240" w:lineRule="auto"/>
        <w:ind w:left="432" w:hanging="432"/>
        <w:rPr>
          <w:rFonts w:ascii="Calibri" w:eastAsia="Arial Unicode MS" w:hAnsi="Calibri" w:cs="Times New Roman"/>
          <w:b/>
          <w:bCs/>
          <w:i/>
          <w:iCs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Times New Roman"/>
          <w:i/>
          <w:iCs/>
          <w:color w:val="000000"/>
          <w:u w:color="000000"/>
          <w:bdr w:val="nil"/>
          <w:lang w:eastAsia="sk-SK"/>
        </w:rPr>
        <w:t>BIC/SWIFT:</w:t>
      </w:r>
      <w:r w:rsidRPr="0088002C">
        <w:rPr>
          <w:rFonts w:ascii="Calibri" w:eastAsia="Arial Unicode MS" w:hAnsi="Calibri" w:cs="Times New Roman"/>
          <w:i/>
          <w:iCs/>
          <w:color w:val="FF0000"/>
          <w:u w:color="FF0000"/>
          <w:bdr w:val="nil"/>
          <w:lang w:eastAsia="sk-SK"/>
        </w:rPr>
        <w:tab/>
      </w:r>
      <w:r w:rsidRPr="0088002C">
        <w:rPr>
          <w:rFonts w:ascii="Calibri" w:eastAsia="Arial Unicode MS" w:hAnsi="Calibri" w:cs="Times New Roman"/>
          <w:i/>
          <w:iCs/>
          <w:u w:color="FF0000"/>
          <w:bdr w:val="nil"/>
          <w:lang w:eastAsia="sk-SK"/>
        </w:rPr>
        <w:t>GIBASKBX</w:t>
      </w:r>
    </w:p>
    <w:p w:rsidR="0088002C" w:rsidRPr="0088002C" w:rsidRDefault="0088002C" w:rsidP="0088002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2700"/>
        </w:tabs>
        <w:suppressAutoHyphens/>
        <w:spacing w:after="0" w:line="240" w:lineRule="auto"/>
        <w:ind w:left="432" w:hanging="432"/>
        <w:rPr>
          <w:rFonts w:ascii="Calibri" w:eastAsia="Arial Unicode MS" w:hAnsi="Calibri" w:cs="Times New Roman"/>
          <w:b/>
          <w:bCs/>
          <w:i/>
          <w:iCs/>
          <w:color w:val="000000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Times New Roman"/>
          <w:i/>
          <w:iCs/>
          <w:color w:val="000000"/>
          <w:u w:color="000000"/>
          <w:bdr w:val="nil"/>
          <w:lang w:eastAsia="sk-SK"/>
        </w:rPr>
        <w:t>IČO:</w:t>
      </w:r>
      <w:r w:rsidRPr="0088002C">
        <w:rPr>
          <w:rFonts w:ascii="Calibri" w:eastAsia="Arial Unicode MS" w:hAnsi="Calibri" w:cs="Times New Roman"/>
          <w:i/>
          <w:iCs/>
          <w:color w:val="000000"/>
          <w:u w:color="000000"/>
          <w:bdr w:val="nil"/>
          <w:lang w:eastAsia="sk-SK"/>
        </w:rPr>
        <w:tab/>
      </w:r>
      <w:r w:rsidRPr="0088002C">
        <w:rPr>
          <w:rFonts w:ascii="Calibri" w:eastAsia="Arial Unicode MS" w:hAnsi="Calibri" w:cs="Times New Roman"/>
          <w:i/>
          <w:iCs/>
          <w:color w:val="000000"/>
          <w:u w:color="000000"/>
          <w:bdr w:val="nil"/>
          <w:lang w:eastAsia="sk-SK"/>
        </w:rPr>
        <w:tab/>
        <w:t>31994156</w:t>
      </w:r>
      <w:r w:rsidRPr="0088002C">
        <w:rPr>
          <w:rFonts w:ascii="Calibri" w:eastAsia="Arial Unicode MS" w:hAnsi="Calibri" w:cs="Times New Roman"/>
          <w:i/>
          <w:iCs/>
          <w:color w:val="000000"/>
          <w:u w:color="000000"/>
          <w:bdr w:val="nil"/>
          <w:lang w:eastAsia="sk-SK"/>
        </w:rPr>
        <w:tab/>
      </w: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2700"/>
        </w:tabs>
        <w:suppressAutoHyphens/>
        <w:spacing w:after="0" w:line="240" w:lineRule="auto"/>
        <w:rPr>
          <w:rFonts w:ascii="Calibri" w:eastAsia="Arial Unicode MS" w:hAnsi="Calibri" w:cs="Times New Roman"/>
          <w:i/>
          <w:iCs/>
          <w:color w:val="000000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Times New Roman"/>
          <w:i/>
          <w:iCs/>
          <w:color w:val="000000"/>
          <w:u w:color="000000"/>
          <w:bdr w:val="nil"/>
          <w:lang w:eastAsia="sk-SK"/>
        </w:rPr>
        <w:t>DIČ :</w:t>
      </w:r>
      <w:r w:rsidRPr="0088002C">
        <w:rPr>
          <w:rFonts w:ascii="Calibri" w:eastAsia="Arial Unicode MS" w:hAnsi="Calibri" w:cs="Times New Roman"/>
          <w:i/>
          <w:iCs/>
          <w:color w:val="000000"/>
          <w:u w:color="000000"/>
          <w:bdr w:val="nil"/>
          <w:lang w:eastAsia="sk-SK"/>
        </w:rPr>
        <w:tab/>
        <w:t>2020781279</w:t>
      </w:r>
      <w:r w:rsidRPr="0088002C">
        <w:rPr>
          <w:rFonts w:ascii="Calibri" w:eastAsia="Arial Unicode MS" w:hAnsi="Calibri" w:cs="Times New Roman"/>
          <w:i/>
          <w:iCs/>
          <w:color w:val="000000"/>
          <w:u w:color="000000"/>
          <w:bdr w:val="nil"/>
          <w:lang w:eastAsia="sk-SK"/>
        </w:rPr>
        <w:tab/>
      </w: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2700"/>
        </w:tabs>
        <w:suppressAutoHyphens/>
        <w:spacing w:after="0" w:line="240" w:lineRule="auto"/>
        <w:rPr>
          <w:rFonts w:ascii="Calibri" w:eastAsia="Arial Unicode MS" w:hAnsi="Calibri" w:cs="Times New Roman"/>
          <w:b/>
          <w:bCs/>
          <w:i/>
          <w:iCs/>
          <w:color w:val="000000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Times New Roman"/>
          <w:i/>
          <w:iCs/>
          <w:color w:val="000000"/>
          <w:u w:color="000000"/>
          <w:bdr w:val="nil"/>
          <w:lang w:eastAsia="sk-SK"/>
        </w:rPr>
        <w:t>IČ DPH:</w:t>
      </w:r>
      <w:r w:rsidRPr="0088002C">
        <w:rPr>
          <w:rFonts w:ascii="Calibri" w:eastAsia="Arial Unicode MS" w:hAnsi="Calibri" w:cs="Times New Roman"/>
          <w:i/>
          <w:iCs/>
          <w:color w:val="000000"/>
          <w:u w:color="000000"/>
          <w:bdr w:val="nil"/>
          <w:lang w:eastAsia="sk-SK"/>
        </w:rPr>
        <w:tab/>
        <w:t>SK 202071279</w:t>
      </w: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2700"/>
        </w:tabs>
        <w:suppressAutoHyphens/>
        <w:spacing w:after="0" w:line="240" w:lineRule="auto"/>
        <w:rPr>
          <w:rFonts w:ascii="Calibri" w:eastAsia="Arial Unicode MS" w:hAnsi="Calibri" w:cs="Times New Roman"/>
          <w:i/>
          <w:iCs/>
          <w:color w:val="000000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Times New Roman"/>
          <w:i/>
          <w:iCs/>
          <w:color w:val="000000"/>
          <w:u w:color="000000"/>
          <w:bdr w:val="nil"/>
          <w:lang w:eastAsia="sk-SK"/>
        </w:rPr>
        <w:t>Telefón :</w:t>
      </w:r>
      <w:r w:rsidRPr="0088002C">
        <w:rPr>
          <w:rFonts w:ascii="Calibri" w:eastAsia="Arial Unicode MS" w:hAnsi="Calibri" w:cs="Times New Roman"/>
          <w:i/>
          <w:iCs/>
          <w:color w:val="000000"/>
          <w:u w:color="000000"/>
          <w:bdr w:val="nil"/>
          <w:lang w:eastAsia="sk-SK"/>
        </w:rPr>
        <w:tab/>
        <w:t>+421 55 62 276 25</w:t>
      </w:r>
      <w:r w:rsidRPr="0088002C">
        <w:rPr>
          <w:rFonts w:ascii="Calibri" w:eastAsia="Arial Unicode MS" w:hAnsi="Calibri" w:cs="Times New Roman"/>
          <w:i/>
          <w:iCs/>
          <w:color w:val="000000"/>
          <w:u w:color="000000"/>
          <w:bdr w:val="nil"/>
          <w:lang w:eastAsia="sk-SK"/>
        </w:rPr>
        <w:tab/>
      </w: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2700"/>
        </w:tabs>
        <w:suppressAutoHyphens/>
        <w:spacing w:after="0" w:line="240" w:lineRule="auto"/>
        <w:rPr>
          <w:rFonts w:ascii="Calibri" w:eastAsia="Arial Unicode MS" w:hAnsi="Calibri" w:cs="Times New Roman"/>
          <w:i/>
          <w:iCs/>
          <w:color w:val="000000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Times New Roman"/>
          <w:i/>
          <w:iCs/>
          <w:color w:val="000000"/>
          <w:u w:color="000000"/>
          <w:bdr w:val="nil"/>
          <w:lang w:eastAsia="sk-SK"/>
        </w:rPr>
        <w:t xml:space="preserve">E-mail : </w:t>
      </w:r>
      <w:r w:rsidRPr="0088002C">
        <w:rPr>
          <w:rFonts w:ascii="Calibri" w:eastAsia="Arial Unicode MS" w:hAnsi="Calibri" w:cs="Times New Roman"/>
          <w:i/>
          <w:iCs/>
          <w:color w:val="000000"/>
          <w:u w:color="000000"/>
          <w:bdr w:val="nil"/>
          <w:lang w:eastAsia="sk-SK"/>
        </w:rPr>
        <w:tab/>
        <w:t>marikapalencar@gmail.com</w:t>
      </w:r>
      <w:r w:rsidRPr="0088002C">
        <w:rPr>
          <w:rFonts w:ascii="Calibri" w:eastAsia="Arial Unicode MS" w:hAnsi="Calibri" w:cs="Times New Roman"/>
          <w:i/>
          <w:iCs/>
          <w:color w:val="000000"/>
          <w:u w:color="000000"/>
          <w:bdr w:val="nil"/>
          <w:lang w:eastAsia="sk-SK"/>
        </w:rPr>
        <w:tab/>
      </w: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2700"/>
        </w:tabs>
        <w:suppressAutoHyphens/>
        <w:spacing w:after="0" w:line="240" w:lineRule="auto"/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</w:pP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2700"/>
        </w:tabs>
        <w:suppressAutoHyphens/>
        <w:spacing w:after="0" w:line="240" w:lineRule="auto"/>
        <w:rPr>
          <w:rFonts w:eastAsia="Arial Unicode MS" w:cs="Arial Unicode MS"/>
          <w:color w:val="000000"/>
          <w:u w:color="000000"/>
          <w:bdr w:val="nil"/>
          <w:lang w:eastAsia="sk-SK"/>
        </w:rPr>
      </w:pP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2700"/>
        </w:tabs>
        <w:suppressAutoHyphens/>
        <w:spacing w:after="0" w:line="240" w:lineRule="auto"/>
        <w:rPr>
          <w:rFonts w:eastAsia="Arial Unicode MS" w:cs="Arial Unicode MS"/>
          <w:b/>
          <w:bCs/>
          <w:i/>
          <w:iCs/>
          <w:color w:val="000000"/>
          <w:u w:color="000000"/>
          <w:bdr w:val="nil"/>
          <w:lang w:eastAsia="sk-SK"/>
        </w:rPr>
      </w:pPr>
      <w:r w:rsidRPr="0088002C">
        <w:rPr>
          <w:rFonts w:eastAsia="Arial Unicode MS" w:cs="Arial Unicode MS"/>
          <w:color w:val="000000"/>
          <w:u w:color="000000"/>
          <w:bdr w:val="nil"/>
          <w:lang w:eastAsia="sk-SK"/>
        </w:rPr>
        <w:t xml:space="preserve">ďalej len </w:t>
      </w:r>
      <w:r w:rsidRPr="0088002C">
        <w:rPr>
          <w:rFonts w:eastAsia="Arial Unicode MS" w:cs="Arial Unicode MS"/>
          <w:b/>
          <w:bCs/>
          <w:i/>
          <w:iCs/>
          <w:color w:val="000000"/>
          <w:u w:color="000000"/>
          <w:bdr w:val="nil"/>
          <w:lang w:eastAsia="sk-SK"/>
        </w:rPr>
        <w:t>„ DZS “</w:t>
      </w: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2700"/>
        </w:tabs>
        <w:suppressAutoHyphens/>
        <w:spacing w:after="0" w:line="240" w:lineRule="auto"/>
        <w:rPr>
          <w:rFonts w:eastAsia="Arial Unicode MS" w:cs="Arial Unicode MS"/>
          <w:b/>
          <w:bCs/>
          <w:i/>
          <w:iCs/>
          <w:color w:val="000000"/>
          <w:u w:color="000000"/>
          <w:bdr w:val="nil"/>
          <w:lang w:eastAsia="sk-SK"/>
        </w:rPr>
      </w:pPr>
    </w:p>
    <w:p w:rsidR="0088002C" w:rsidRPr="0088002C" w:rsidRDefault="0088002C" w:rsidP="0088002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6"/>
        </w:tabs>
        <w:suppressAutoHyphens/>
        <w:spacing w:after="0" w:line="240" w:lineRule="auto"/>
        <w:ind w:left="142" w:firstLine="578"/>
        <w:jc w:val="center"/>
        <w:outlineLvl w:val="1"/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  <w:t>II. PREDMET ZMLUVY</w:t>
      </w: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</w:pP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Arial Unicode MS" w:hAnsi="Calibri" w:cs="Arial Unicode MS"/>
          <w:color w:val="000000"/>
          <w:sz w:val="12"/>
          <w:szCs w:val="12"/>
          <w:u w:color="000000"/>
          <w:bdr w:val="nil"/>
          <w:lang w:eastAsia="sk-SK"/>
        </w:rPr>
      </w:pP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alibri" w:eastAsia="Arial Unicode MS" w:hAnsi="Calibri" w:cs="Times New Roman"/>
          <w:color w:val="000000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  <w:t xml:space="preserve">Obidve zmluvné strany uzatvárajú túto Zmluvu o spolupráci, predmetom ktorej je vzájomná spolupráca  pri filmovaní prvej časti bábkovej </w:t>
      </w:r>
      <w:r w:rsidRPr="0088002C">
        <w:rPr>
          <w:rFonts w:ascii="Calibri" w:eastAsia="Arial Unicode MS" w:hAnsi="Calibri" w:cs="Times New Roman"/>
          <w:color w:val="000000"/>
          <w:u w:color="000000"/>
          <w:bdr w:val="nil"/>
          <w:lang w:eastAsia="sk-SK"/>
        </w:rPr>
        <w:t>televíznej inscenácie (ďalej len “inscenácia”) s názvom „</w:t>
      </w:r>
      <w:r w:rsidRPr="0088002C">
        <w:rPr>
          <w:rFonts w:ascii="Calibri" w:eastAsia="Arial Unicode MS" w:hAnsi="Calibri" w:cs="Times New Roman"/>
          <w:b/>
          <w:color w:val="000000"/>
          <w:u w:color="000000"/>
          <w:bdr w:val="nil"/>
          <w:lang w:eastAsia="sk-SK"/>
        </w:rPr>
        <w:t>Srdce ako zvon“</w:t>
      </w:r>
      <w:r w:rsidRPr="0088002C">
        <w:rPr>
          <w:rFonts w:ascii="Calibri" w:eastAsia="Arial Unicode MS" w:hAnsi="Calibri" w:cs="Times New Roman"/>
          <w:color w:val="000000"/>
          <w:u w:color="000000"/>
          <w:bdr w:val="nil"/>
          <w:lang w:eastAsia="sk-SK"/>
        </w:rPr>
        <w:t xml:space="preserve"> s desať dielneho cyklu „</w:t>
      </w:r>
      <w:r w:rsidRPr="0088002C">
        <w:rPr>
          <w:rFonts w:ascii="Calibri" w:eastAsia="Arial Unicode MS" w:hAnsi="Calibri" w:cs="Times New Roman"/>
          <w:b/>
          <w:color w:val="000000"/>
          <w:u w:color="000000"/>
          <w:bdr w:val="nil"/>
          <w:lang w:eastAsia="sk-SK"/>
        </w:rPr>
        <w:t>Príbehy spod Karpát</w:t>
      </w:r>
      <w:r w:rsidRPr="0088002C">
        <w:rPr>
          <w:rFonts w:ascii="Calibri" w:eastAsia="Arial Unicode MS" w:hAnsi="Calibri" w:cs="Times New Roman"/>
          <w:color w:val="000000"/>
          <w:u w:color="000000"/>
          <w:bdr w:val="nil"/>
          <w:lang w:eastAsia="sk-SK"/>
        </w:rPr>
        <w:t xml:space="preserve">“, v termíne </w:t>
      </w:r>
      <w:r w:rsidRPr="0088002C">
        <w:rPr>
          <w:rFonts w:ascii="Calibri" w:eastAsia="Arial Unicode MS" w:hAnsi="Calibri" w:cs="Times New Roman"/>
          <w:b/>
          <w:bCs/>
          <w:i/>
          <w:iCs/>
          <w:color w:val="000000"/>
          <w:u w:color="000000"/>
          <w:bdr w:val="nil"/>
          <w:lang w:eastAsia="sk-SK"/>
        </w:rPr>
        <w:t>12.01.2016,</w:t>
      </w:r>
      <w:r w:rsidRPr="0088002C">
        <w:rPr>
          <w:rFonts w:ascii="Calibri" w:eastAsia="Arial Unicode MS" w:hAnsi="Calibri" w:cs="Times New Roman"/>
          <w:color w:val="000000"/>
          <w:u w:color="000000"/>
          <w:bdr w:val="nil"/>
          <w:lang w:eastAsia="sk-SK"/>
        </w:rPr>
        <w:t xml:space="preserve"> za podmienok uzatvorených v tejto zmluve. Inscenácia vzniká v rámci projektu </w:t>
      </w:r>
      <w:r w:rsidRPr="0088002C">
        <w:rPr>
          <w:rFonts w:ascii="Calibri" w:eastAsia="Arial Unicode MS" w:hAnsi="Calibri" w:cs="Times New Roman"/>
          <w:b/>
          <w:bCs/>
          <w:i/>
          <w:iCs/>
          <w:color w:val="000000"/>
          <w:u w:color="000000"/>
          <w:bdr w:val="nil"/>
          <w:lang w:eastAsia="sk-SK"/>
        </w:rPr>
        <w:t xml:space="preserve">„Cestujúce bábky“ </w:t>
      </w:r>
      <w:r w:rsidRPr="0088002C">
        <w:rPr>
          <w:rFonts w:ascii="Calibri" w:eastAsia="Arial Unicode MS" w:hAnsi="Calibri" w:cs="Times New Roman"/>
          <w:color w:val="000000"/>
          <w:u w:color="000000"/>
          <w:bdr w:val="nil"/>
          <w:lang w:eastAsia="sk-SK"/>
        </w:rPr>
        <w:t xml:space="preserve"> (ďalej len „projekt“), ktorý je realizovaný s podporou Finančného mechanizmu EHP a Nórskeho finančného mechanizmu programového obdobia 2009-2014.</w:t>
      </w: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52"/>
        </w:tabs>
        <w:suppressAutoHyphens/>
        <w:spacing w:after="0" w:line="240" w:lineRule="auto"/>
        <w:rPr>
          <w:rFonts w:ascii="Calibri" w:eastAsia="Arial Unicode MS" w:hAnsi="Calibri" w:cs="Arial Unicode MS"/>
          <w:color w:val="FF0000"/>
          <w:sz w:val="2"/>
          <w:szCs w:val="2"/>
          <w:u w:color="FF0000"/>
          <w:bdr w:val="nil"/>
          <w:lang w:eastAsia="sk-SK"/>
        </w:rPr>
      </w:pPr>
      <w:r w:rsidRPr="0088002C">
        <w:rPr>
          <w:rFonts w:ascii="Calibri" w:eastAsia="Arial Unicode MS" w:hAnsi="Calibri" w:cs="Arial Unicode MS"/>
          <w:color w:val="FF0000"/>
          <w:sz w:val="2"/>
          <w:szCs w:val="2"/>
          <w:u w:color="FF0000"/>
          <w:bdr w:val="nil"/>
          <w:lang w:eastAsia="sk-SK"/>
        </w:rPr>
        <w:t xml:space="preserve">                                           </w:t>
      </w:r>
      <w:r w:rsidRPr="0088002C">
        <w:rPr>
          <w:rFonts w:ascii="Calibri" w:eastAsia="Arial Unicode MS" w:hAnsi="Calibri" w:cs="Arial Unicode MS"/>
          <w:color w:val="FF0000"/>
          <w:sz w:val="2"/>
          <w:szCs w:val="2"/>
          <w:u w:color="FF0000"/>
          <w:bdr w:val="nil"/>
          <w:lang w:eastAsia="sk-SK"/>
        </w:rPr>
        <w:tab/>
        <w:t xml:space="preserve"> </w:t>
      </w:r>
    </w:p>
    <w:p w:rsidR="0088002C" w:rsidRPr="0088002C" w:rsidRDefault="0088002C" w:rsidP="0088002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6"/>
        </w:tabs>
        <w:suppressAutoHyphens/>
        <w:spacing w:after="0" w:line="240" w:lineRule="auto"/>
        <w:ind w:left="783"/>
        <w:jc w:val="center"/>
        <w:outlineLvl w:val="1"/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  <w:lastRenderedPageBreak/>
        <w:t>II.  DOHODNUTÉ PODMIENKY PLNENIA</w:t>
      </w: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</w:pPr>
    </w:p>
    <w:p w:rsidR="0088002C" w:rsidRPr="0088002C" w:rsidRDefault="0088002C" w:rsidP="0088002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64"/>
        </w:tabs>
        <w:suppressAutoHyphens/>
        <w:spacing w:after="0" w:line="240" w:lineRule="auto"/>
        <w:ind w:left="1097"/>
        <w:jc w:val="both"/>
        <w:outlineLvl w:val="3"/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  <w:t>Prvá zmluvná strana :</w:t>
      </w: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</w:pPr>
    </w:p>
    <w:p w:rsidR="0088002C" w:rsidRPr="0088002C" w:rsidRDefault="0088002C" w:rsidP="008800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53" w:hanging="393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  <w:t>je partnerom v projekte,</w:t>
      </w:r>
    </w:p>
    <w:p w:rsidR="0088002C" w:rsidRPr="0088002C" w:rsidRDefault="0088002C" w:rsidP="008800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53" w:hanging="393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  <w:t xml:space="preserve">zabezpečuje kompletnú produkciu filmovania, </w:t>
      </w:r>
    </w:p>
    <w:p w:rsidR="0088002C" w:rsidRPr="0088002C" w:rsidRDefault="0088002C" w:rsidP="008800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53" w:hanging="393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  <w:t xml:space="preserve">uhradí DZS za prenájom nebytových priestorov dohodnutú sumu vo výške </w:t>
      </w:r>
      <w:r w:rsidRPr="0088002C">
        <w:rPr>
          <w:rFonts w:ascii="Calibri" w:eastAsia="Arial Unicode MS" w:hAnsi="Calibri" w:cs="Arial Unicode MS"/>
          <w:b/>
          <w:color w:val="000000"/>
          <w:u w:color="000000"/>
          <w:bdr w:val="nil"/>
          <w:lang w:eastAsia="sk-SK"/>
        </w:rPr>
        <w:t>600 €</w:t>
      </w:r>
      <w:r w:rsidRPr="0088002C"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  <w:t xml:space="preserve"> (slovom: šesťsto eur), na základe faktúry dodanej DZS,</w:t>
      </w:r>
    </w:p>
    <w:p w:rsidR="0088002C" w:rsidRPr="0088002C" w:rsidRDefault="0088002C" w:rsidP="008800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53" w:hanging="393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  <w:t>zabezpečí prípravu a priebeh filmovania v súlade zo zákonom č.96/1991 Zb. O verejných kultúrnych podujatiach.</w:t>
      </w: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53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</w:pP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alibri" w:eastAsia="Arial Unicode MS" w:hAnsi="Calibri" w:cs="Arial Unicode MS"/>
          <w:color w:val="000000"/>
          <w:sz w:val="10"/>
          <w:szCs w:val="10"/>
          <w:u w:color="000000"/>
          <w:bdr w:val="nil"/>
          <w:lang w:eastAsia="sk-SK"/>
        </w:rPr>
      </w:pPr>
    </w:p>
    <w:p w:rsidR="0088002C" w:rsidRPr="0088002C" w:rsidRDefault="0088002C" w:rsidP="0088002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64"/>
        </w:tabs>
        <w:suppressAutoHyphens/>
        <w:spacing w:after="0" w:line="240" w:lineRule="auto"/>
        <w:ind w:left="1097"/>
        <w:jc w:val="both"/>
        <w:outlineLvl w:val="3"/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  <w:t>Druhá zmluvná strana:</w:t>
      </w: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</w:pPr>
    </w:p>
    <w:p w:rsidR="0088002C" w:rsidRPr="0088002C" w:rsidRDefault="0088002C" w:rsidP="008800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53" w:hanging="393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  <w:t>je spoluúčastník filmovania inscenácie,</w:t>
      </w:r>
    </w:p>
    <w:p w:rsidR="0088002C" w:rsidRPr="0088002C" w:rsidRDefault="0088002C" w:rsidP="008800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53" w:hanging="393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  <w:t xml:space="preserve">po dohode s PZV poskytne vlastné priestory: </w:t>
      </w:r>
    </w:p>
    <w:p w:rsidR="0088002C" w:rsidRPr="0088002C" w:rsidRDefault="0088002C" w:rsidP="0088002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73"/>
        </w:tabs>
        <w:suppressAutoHyphens/>
        <w:spacing w:after="0" w:line="240" w:lineRule="auto"/>
        <w:ind w:left="1473" w:hanging="393"/>
        <w:jc w:val="both"/>
        <w:rPr>
          <w:rFonts w:ascii="Calibri" w:eastAsia="Times New Roman Bold" w:hAnsi="Calibri" w:cs="Times New Roman Bold"/>
          <w:b/>
          <w:color w:val="000000"/>
          <w:sz w:val="24"/>
          <w:szCs w:val="24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Arial Unicode MS"/>
          <w:b/>
          <w:bCs/>
          <w:i/>
          <w:iCs/>
          <w:color w:val="000000"/>
          <w:u w:color="000000"/>
          <w:bdr w:val="nil"/>
          <w:lang w:eastAsia="sk-SK"/>
        </w:rPr>
        <w:t>interiér Dómu Sv. Alžbety</w:t>
      </w:r>
      <w:r w:rsidRPr="0088002C"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  <w:t xml:space="preserve"> na filmovanie inscenácie v termíne: </w:t>
      </w: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473"/>
        <w:jc w:val="both"/>
        <w:rPr>
          <w:rFonts w:ascii="Calibri" w:eastAsia="Times New Roman Bold" w:hAnsi="Calibri" w:cs="Times New Roman Bold"/>
          <w:b/>
          <w:color w:val="000000"/>
          <w:sz w:val="24"/>
          <w:szCs w:val="24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Arial Unicode MS"/>
          <w:b/>
          <w:color w:val="000000"/>
          <w:u w:color="000000"/>
          <w:bdr w:val="nil"/>
          <w:lang w:eastAsia="sk-SK"/>
        </w:rPr>
        <w:t>12. 01. 2016 od 14:00 do 17:00,</w:t>
      </w:r>
    </w:p>
    <w:p w:rsidR="0088002C" w:rsidRPr="0088002C" w:rsidRDefault="0088002C" w:rsidP="008800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53" w:hanging="393"/>
        <w:jc w:val="both"/>
        <w:rPr>
          <w:rFonts w:ascii="Calibri" w:eastAsia="Arial Unicode MS" w:hAnsi="Calibri" w:cs="Times New Roman"/>
          <w:color w:val="000000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Times New Roman"/>
          <w:color w:val="000000"/>
          <w:u w:color="000000"/>
          <w:bdr w:val="nil"/>
          <w:lang w:eastAsia="sk-SK"/>
        </w:rPr>
        <w:t>zabezpečí prístup k prívodu elektrickej energie,</w:t>
      </w:r>
    </w:p>
    <w:p w:rsidR="0088002C" w:rsidRPr="0088002C" w:rsidRDefault="0088002C" w:rsidP="008800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53" w:hanging="393"/>
        <w:jc w:val="both"/>
        <w:rPr>
          <w:rFonts w:ascii="Calibri" w:eastAsia="Arial Unicode MS" w:hAnsi="Calibri" w:cs="Times New Roman"/>
          <w:color w:val="000000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Times New Roman"/>
          <w:color w:val="000000"/>
          <w:u w:color="000000"/>
          <w:bdr w:val="nil"/>
          <w:lang w:eastAsia="sk-SK"/>
        </w:rPr>
        <w:t xml:space="preserve">vystaví faktúru za prenájom nebytového priestoru vo výške </w:t>
      </w:r>
      <w:r w:rsidRPr="0088002C">
        <w:rPr>
          <w:rFonts w:ascii="Calibri" w:eastAsia="Arial Unicode MS" w:hAnsi="Calibri" w:cs="Arial Unicode MS"/>
          <w:b/>
          <w:color w:val="000000"/>
          <w:u w:color="000000"/>
          <w:bdr w:val="nil"/>
          <w:lang w:eastAsia="sk-SK"/>
        </w:rPr>
        <w:t>600 €</w:t>
      </w:r>
      <w:r w:rsidRPr="0088002C"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  <w:t xml:space="preserve"> (slovom: šesťsto eur) so splatnosťou do 14 dní,</w:t>
      </w:r>
    </w:p>
    <w:p w:rsidR="0088002C" w:rsidRPr="0088002C" w:rsidRDefault="0088002C" w:rsidP="008800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53" w:hanging="393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  <w:t>poskytne súčinnosť pri technickom zabezpečení, podľa svojich možností a schopností.</w:t>
      </w: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</w:pPr>
    </w:p>
    <w:p w:rsidR="0088002C" w:rsidRPr="0088002C" w:rsidRDefault="0088002C" w:rsidP="0088002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</w:tabs>
        <w:suppressAutoHyphens/>
        <w:spacing w:after="0" w:line="240" w:lineRule="auto"/>
        <w:ind w:left="258"/>
        <w:jc w:val="center"/>
        <w:outlineLvl w:val="5"/>
        <w:rPr>
          <w:rFonts w:ascii="Calibri" w:eastAsia="Times New Roman Bold" w:hAnsi="Calibri" w:cs="Times New Roman Bold"/>
          <w:caps/>
          <w:color w:val="000000"/>
          <w:u w:color="000000"/>
          <w:bdr w:val="nil"/>
          <w:lang w:eastAsia="sk-SK"/>
        </w:rPr>
      </w:pPr>
      <w:r w:rsidRPr="0088002C">
        <w:rPr>
          <w:rFonts w:ascii="Calibri" w:eastAsia="Times New Roman Bold" w:hAnsi="Calibri" w:cs="Times New Roman Bold"/>
          <w:caps/>
          <w:color w:val="000000"/>
          <w:u w:color="000000"/>
          <w:bdr w:val="nil"/>
          <w:lang w:eastAsia="sk-SK"/>
        </w:rPr>
        <w:t>IV. Ďalšie dohodnuté podmienky</w:t>
      </w: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</w:pPr>
    </w:p>
    <w:p w:rsidR="0088002C" w:rsidRPr="0088002C" w:rsidRDefault="0088002C" w:rsidP="008800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right="441"/>
        <w:jc w:val="both"/>
        <w:rPr>
          <w:rFonts w:ascii="Calibri" w:eastAsia="Arial Unicode MS" w:hAnsi="Calibri" w:cs="Times New Roman"/>
          <w:color w:val="000000"/>
          <w:bdr w:val="nil"/>
          <w:lang w:eastAsia="sk-SK"/>
        </w:rPr>
      </w:pPr>
      <w:r w:rsidRPr="0088002C">
        <w:rPr>
          <w:rFonts w:ascii="Calibri" w:eastAsia="Arial Unicode MS" w:hAnsi="Calibri" w:cs="Times New Roman"/>
          <w:color w:val="000000"/>
          <w:bdr w:val="nil"/>
          <w:lang w:eastAsia="sk-SK"/>
        </w:rPr>
        <w:t xml:space="preserve">DZS podujatia berie na vedomie, že produkcia je financovaná v rámci programu SK08 „Cezhraničná spolupráca“ spolufinancovaného z Nórskeho finančného mechanizmu  a štátneho rozpočtu Slovenskej republiky.  </w:t>
      </w:r>
    </w:p>
    <w:p w:rsidR="0088002C" w:rsidRPr="0088002C" w:rsidRDefault="0088002C" w:rsidP="008800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right="441"/>
        <w:jc w:val="both"/>
        <w:rPr>
          <w:rFonts w:ascii="Calibri" w:eastAsia="Times New Roman" w:hAnsi="Calibri" w:cs="Times New Roman"/>
          <w:color w:val="000000"/>
          <w:bdr w:val="nil"/>
          <w:lang w:eastAsia="sk-SK"/>
        </w:rPr>
      </w:pPr>
      <w:r w:rsidRPr="0088002C">
        <w:rPr>
          <w:rFonts w:ascii="Calibri" w:eastAsia="Arial Unicode MS" w:hAnsi="Calibri" w:cs="Arial Unicode MS"/>
          <w:color w:val="000000"/>
          <w:bdr w:val="nil"/>
          <w:lang w:eastAsia="sk-SK"/>
        </w:rPr>
        <w:t>V prípade, že sa produkcia neuskutoční z dôvodu prekážky, ktorá nastala nezávisle od vôle zmluvných  strán a bráni v splnení zmluvy a zmluvné strany sa nedohodnú na náhradnom termíne, zmluvné strany sa zaväzujú neuplatňovať voči sebe náhradu vzniknutej škody.</w:t>
      </w:r>
    </w:p>
    <w:p w:rsidR="0088002C" w:rsidRPr="0088002C" w:rsidRDefault="0088002C" w:rsidP="008800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right="441"/>
        <w:jc w:val="both"/>
        <w:rPr>
          <w:rFonts w:ascii="Calibri" w:eastAsia="Arial Unicode MS" w:hAnsi="Calibri" w:cs="Times New Roman"/>
          <w:color w:val="000000"/>
          <w:bdr w:val="nil"/>
          <w:lang w:eastAsia="sk-SK"/>
        </w:rPr>
      </w:pPr>
      <w:r w:rsidRPr="0088002C">
        <w:rPr>
          <w:rFonts w:ascii="Calibri" w:eastAsia="Arial Unicode MS" w:hAnsi="Calibri" w:cs="Times New Roman"/>
          <w:color w:val="000000"/>
          <w:bdr w:val="nil"/>
          <w:lang w:eastAsia="sk-SK"/>
        </w:rPr>
        <w:t>Zmluvné strany sa dohodli, že všetky spory, ktoré vzniknú v súvislosti s plnením podľa tejto zmluvy, budú riešiť predovšetkým vzájomným rokovaním a dohodou. Ak nedôjde k dohode platí, že prípadne spory budú rozhodované riadnymi súdmi.</w:t>
      </w: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right="441"/>
        <w:jc w:val="both"/>
        <w:rPr>
          <w:rFonts w:ascii="Calibri" w:eastAsia="Arial Unicode MS" w:hAnsi="Calibri" w:cs="Arial Unicode MS"/>
          <w:color w:val="000000"/>
          <w:bdr w:val="nil"/>
          <w:lang w:eastAsia="sk-SK"/>
        </w:rPr>
      </w:pPr>
    </w:p>
    <w:p w:rsidR="0088002C" w:rsidRPr="0088002C" w:rsidRDefault="0088002C" w:rsidP="0088002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00" w:after="100" w:line="240" w:lineRule="auto"/>
        <w:jc w:val="center"/>
        <w:rPr>
          <w:rFonts w:ascii="Calibri" w:eastAsia="Arial Unicode MS" w:hAnsi="Calibri" w:cs="Arial Unicode MS"/>
          <w:caps/>
          <w:color w:val="000000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Arial Unicode MS"/>
          <w:caps/>
          <w:color w:val="000000"/>
          <w:u w:color="000000"/>
          <w:bdr w:val="nil"/>
          <w:lang w:eastAsia="sk-SK"/>
        </w:rPr>
        <w:t>V. Záverečné ustanovenia</w:t>
      </w: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Arial Unicode MS" w:hAnsi="Calibri" w:cs="Arial Unicode MS"/>
          <w:caps/>
          <w:color w:val="000000"/>
          <w:u w:color="000000"/>
          <w:bdr w:val="nil"/>
          <w:lang w:eastAsia="sk-SK"/>
        </w:rPr>
      </w:pPr>
    </w:p>
    <w:p w:rsidR="0088002C" w:rsidRPr="0088002C" w:rsidRDefault="0088002C" w:rsidP="008800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53"/>
        </w:tabs>
        <w:suppressAutoHyphens/>
        <w:spacing w:after="0" w:line="240" w:lineRule="auto"/>
        <w:ind w:left="753" w:hanging="393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  <w:t xml:space="preserve">Zmluva je vyhotovená v 2 rovnopisoch, z ktorých každá zo strán </w:t>
      </w:r>
      <w:proofErr w:type="spellStart"/>
      <w:r w:rsidRPr="0088002C"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  <w:t>obdrží</w:t>
      </w:r>
      <w:proofErr w:type="spellEnd"/>
      <w:r w:rsidRPr="0088002C"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  <w:t xml:space="preserve"> po jednom, pričom každý je považovaný za originál. Zmluva sa stáva platnou dňom jej </w:t>
      </w:r>
      <w:bookmarkStart w:id="0" w:name="_GoBack"/>
      <w:bookmarkEnd w:id="0"/>
      <w:r w:rsidRPr="0088002C"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  <w:t>podpisu oboma stranami.</w:t>
      </w:r>
    </w:p>
    <w:p w:rsidR="0088002C" w:rsidRPr="0088002C" w:rsidRDefault="0088002C" w:rsidP="008800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393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  <w:t>Práva a povinnosti neupravené touto zmluvou sa budú riadiť ustanoveniami Občianskeho            a  Obchodného zákonníka a Zákona o autorských právach v platných zneniach.</w:t>
      </w:r>
      <w:r w:rsidRPr="0088002C"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  <w:tab/>
      </w:r>
    </w:p>
    <w:p w:rsidR="0088002C" w:rsidRPr="0088002C" w:rsidRDefault="0088002C" w:rsidP="008800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53"/>
        </w:tabs>
        <w:suppressAutoHyphens/>
        <w:spacing w:after="0" w:line="240" w:lineRule="auto"/>
        <w:ind w:left="753" w:hanging="393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  <w:t>V prípade zmeny všeobecne záväzných právnych predpisov budú príslušné ustanovenia tejto zmluvy, pokiaľ to bude nutné, uvedené do súladu a ostatné zmluvné ustanovenia zostanú v platnosti. Neplatnosť niektorého z ustanovení zmluvy nemá za následok neplatnosť celej zmluvy.</w:t>
      </w:r>
    </w:p>
    <w:p w:rsidR="0088002C" w:rsidRPr="0088002C" w:rsidRDefault="0088002C" w:rsidP="008800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53"/>
        </w:tabs>
        <w:suppressAutoHyphens/>
        <w:spacing w:after="0" w:line="240" w:lineRule="auto"/>
        <w:ind w:left="753" w:hanging="393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  <w:t>Všetky zmeny a doplnenia tejto zmluvy sa uskutočnia po vzájomnej dohode formou písomných číslovaných a podpísaných dodatkov.</w:t>
      </w:r>
    </w:p>
    <w:p w:rsidR="0088002C" w:rsidRPr="0088002C" w:rsidRDefault="0088002C" w:rsidP="008800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53"/>
        </w:tabs>
        <w:suppressAutoHyphens/>
        <w:spacing w:after="0" w:line="240" w:lineRule="auto"/>
        <w:ind w:left="753" w:hanging="393"/>
        <w:jc w:val="both"/>
        <w:rPr>
          <w:rFonts w:ascii="Calibri" w:eastAsia="Arial Unicode MS" w:hAnsi="Calibri" w:cs="Times New Roman"/>
          <w:color w:val="000000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Times New Roman"/>
          <w:color w:val="000000"/>
          <w:u w:color="000000"/>
          <w:bdr w:val="nil"/>
          <w:lang w:eastAsia="sk-SK"/>
        </w:rPr>
        <w:t>Súčasťou Zmluvy je aj príloha, ktorá obsahuje scenár inscenácie.</w:t>
      </w:r>
    </w:p>
    <w:p w:rsidR="0088002C" w:rsidRPr="0088002C" w:rsidRDefault="0088002C" w:rsidP="008800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53"/>
        </w:tabs>
        <w:suppressAutoHyphens/>
        <w:spacing w:after="0" w:line="240" w:lineRule="auto"/>
        <w:ind w:left="753" w:hanging="393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  <w:t>Zmluvné strany vyhlasujú, že ich spôsobilosť a voľnosť uzatvoriť túto zmluvu, ako aj spôsobilosť k súvisiacim právnym úkonom nie je žiadnym spôsobom obmedzená alebo vylúčená a zároveň vyhlasujú, že sa oboznámili s obsahom tejto zmluvy a na znak súhlasu ju podpisujú.</w:t>
      </w:r>
    </w:p>
    <w:p w:rsidR="0088002C" w:rsidRPr="0088002C" w:rsidRDefault="0088002C" w:rsidP="008800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53"/>
        </w:tabs>
        <w:suppressAutoHyphens/>
        <w:spacing w:after="0" w:line="240" w:lineRule="auto"/>
        <w:ind w:left="753" w:hanging="393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  <w:lastRenderedPageBreak/>
        <w:t>Táto zmluva nadobúda platnosť dňom podpísania oboma zmluvnými stranami a účinnosť deň nasledujúci po dni jej zverejnenia na webovom sídle Partnera  podľa osobitných právnych predpisov.</w:t>
      </w: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</w:pP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</w:pP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</w:pP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</w:pP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</w:pP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  <w:t>V Košiciach, dňa 11.01.2016</w:t>
      </w:r>
      <w:r w:rsidRPr="0088002C"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  <w:tab/>
      </w:r>
      <w:r w:rsidRPr="0088002C"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  <w:tab/>
      </w:r>
      <w:r w:rsidRPr="0088002C"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  <w:tab/>
      </w:r>
      <w:r w:rsidRPr="0088002C"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  <w:tab/>
      </w: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</w:pP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</w:pP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</w:pP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</w:pP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</w:pP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</w:pP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  <w:t>..............................................................</w:t>
      </w:r>
      <w:r w:rsidRPr="0088002C"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  <w:tab/>
      </w:r>
      <w:r w:rsidRPr="0088002C"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  <w:tab/>
      </w:r>
      <w:r w:rsidRPr="0088002C">
        <w:rPr>
          <w:rFonts w:ascii="Calibri" w:eastAsia="Arial Unicode MS" w:hAnsi="Calibri" w:cs="Arial Unicode MS"/>
          <w:color w:val="000000"/>
          <w:u w:color="000000"/>
          <w:bdr w:val="nil"/>
          <w:lang w:eastAsia="sk-SK"/>
        </w:rPr>
        <w:tab/>
        <w:t>..............................................................</w:t>
      </w: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 xml:space="preserve">             Mgr. Pavol </w:t>
      </w:r>
      <w:proofErr w:type="spellStart"/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>Hrehorčák</w:t>
      </w:r>
      <w:proofErr w:type="spellEnd"/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ab/>
      </w:r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ab/>
      </w:r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ab/>
      </w:r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ab/>
        <w:t xml:space="preserve">        Mons. </w:t>
      </w:r>
      <w:proofErr w:type="spellStart"/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>ThLic</w:t>
      </w:r>
      <w:proofErr w:type="spellEnd"/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 xml:space="preserve">. František </w:t>
      </w:r>
      <w:proofErr w:type="spellStart"/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>Šándor</w:t>
      </w:r>
      <w:proofErr w:type="spellEnd"/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 xml:space="preserve"> </w:t>
      </w: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" w:eastAsia="Arial Unicode MS" w:hAnsi="Calibri" w:cs="Arial Unicode MS"/>
          <w:i/>
          <w:iCs/>
          <w:color w:val="000000"/>
          <w:sz w:val="24"/>
          <w:szCs w:val="24"/>
          <w:u w:color="000000"/>
          <w:bdr w:val="nil"/>
          <w:lang w:eastAsia="sk-SK"/>
        </w:rPr>
      </w:pPr>
      <w:r w:rsidRPr="0088002C">
        <w:rPr>
          <w:rFonts w:ascii="Calibri" w:eastAsia="Arial Unicode MS" w:hAnsi="Calibri" w:cs="Arial Unicode MS"/>
          <w:i/>
          <w:iCs/>
          <w:color w:val="000000"/>
          <w:u w:color="000000"/>
          <w:bdr w:val="nil"/>
          <w:lang w:eastAsia="sk-SK"/>
        </w:rPr>
        <w:t xml:space="preserve">riaditeľ </w:t>
      </w:r>
      <w:r w:rsidRPr="0088002C">
        <w:rPr>
          <w:rFonts w:ascii="Calibri" w:eastAsia="Arial Unicode MS" w:hAnsi="Calibri" w:cs="Arial Unicode MS"/>
          <w:i/>
          <w:iCs/>
          <w:color w:val="000000"/>
          <w:sz w:val="24"/>
          <w:szCs w:val="24"/>
          <w:u w:color="000000"/>
          <w:bdr w:val="nil"/>
          <w:lang w:eastAsia="sk-SK"/>
        </w:rPr>
        <w:t xml:space="preserve">Bábkového divadla v Košiciach       </w:t>
      </w:r>
      <w:r w:rsidRPr="0088002C">
        <w:rPr>
          <w:rFonts w:ascii="Calibri" w:eastAsia="Arial Unicode MS" w:hAnsi="Calibri" w:cs="Arial Unicode MS"/>
          <w:i/>
          <w:iCs/>
          <w:color w:val="000000"/>
          <w:sz w:val="24"/>
          <w:szCs w:val="24"/>
          <w:u w:color="000000"/>
          <w:bdr w:val="nil"/>
          <w:lang w:eastAsia="sk-SK"/>
        </w:rPr>
        <w:tab/>
      </w:r>
      <w:r w:rsidRPr="0088002C">
        <w:rPr>
          <w:rFonts w:ascii="Calibri" w:eastAsia="Arial Unicode MS" w:hAnsi="Calibri" w:cs="Arial Unicode MS"/>
          <w:i/>
          <w:iCs/>
          <w:color w:val="000000"/>
          <w:sz w:val="24"/>
          <w:szCs w:val="24"/>
          <w:u w:color="000000"/>
          <w:bdr w:val="nil"/>
          <w:lang w:eastAsia="sk-SK"/>
        </w:rPr>
        <w:tab/>
      </w:r>
      <w:r w:rsidRPr="0088002C">
        <w:rPr>
          <w:rFonts w:ascii="Calibri" w:eastAsia="Arial Unicode MS" w:hAnsi="Calibri" w:cs="Arial Unicode MS"/>
          <w:i/>
          <w:iCs/>
          <w:color w:val="000000"/>
          <w:sz w:val="24"/>
          <w:szCs w:val="24"/>
          <w:u w:color="000000"/>
          <w:bdr w:val="nil"/>
          <w:lang w:eastAsia="sk-SK"/>
        </w:rPr>
        <w:tab/>
        <w:t xml:space="preserve">    dekan – farár </w:t>
      </w: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Arial Unicode MS" w:cs="Arial Unicode MS"/>
          <w:i/>
          <w:iCs/>
          <w:color w:val="000000"/>
          <w:sz w:val="24"/>
          <w:szCs w:val="24"/>
          <w:u w:color="000000"/>
          <w:bdr w:val="nil"/>
          <w:lang w:eastAsia="sk-SK"/>
        </w:rPr>
      </w:pPr>
    </w:p>
    <w:p w:rsidR="0088002C" w:rsidRPr="0088002C" w:rsidRDefault="0088002C" w:rsidP="0088002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Arial Unicode MS" w:cs="Arial Unicode MS"/>
          <w:i/>
          <w:iCs/>
          <w:color w:val="000000"/>
          <w:sz w:val="24"/>
          <w:szCs w:val="24"/>
          <w:u w:color="000000"/>
          <w:bdr w:val="nil"/>
          <w:lang w:eastAsia="sk-SK"/>
        </w:rPr>
      </w:pPr>
    </w:p>
    <w:p w:rsidR="008541A2" w:rsidRDefault="008541A2"/>
    <w:sectPr w:rsidR="00854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05711"/>
    <w:multiLevelType w:val="hybridMultilevel"/>
    <w:tmpl w:val="DBE683A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31896"/>
    <w:multiLevelType w:val="multilevel"/>
    <w:tmpl w:val="C1CC50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  <w:position w:val="0"/>
        <w:sz w:val="22"/>
        <w:szCs w:val="22"/>
        <w:rtl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b/>
        <w:bCs/>
        <w:i/>
        <w:iCs/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b/>
        <w:bCs/>
        <w:i/>
        <w:iCs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b/>
        <w:bCs/>
        <w:i/>
        <w:iCs/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b/>
        <w:bCs/>
        <w:i/>
        <w:iCs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b/>
        <w:bCs/>
        <w:i/>
        <w:iCs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b/>
        <w:bCs/>
        <w:i/>
        <w:iCs/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b/>
        <w:bCs/>
        <w:i/>
        <w:iCs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b/>
        <w:bCs/>
        <w:i/>
        <w:iCs/>
        <w:position w:val="0"/>
        <w:sz w:val="22"/>
        <w:szCs w:val="22"/>
        <w:rtl w:val="0"/>
      </w:rPr>
    </w:lvl>
  </w:abstractNum>
  <w:abstractNum w:abstractNumId="2" w15:restartNumberingAfterBreak="0">
    <w:nsid w:val="342F19F0"/>
    <w:multiLevelType w:val="multilevel"/>
    <w:tmpl w:val="A9D6E4BC"/>
    <w:styleLink w:val="List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3" w15:restartNumberingAfterBreak="0">
    <w:nsid w:val="501F7491"/>
    <w:multiLevelType w:val="multilevel"/>
    <w:tmpl w:val="42A6530E"/>
    <w:styleLink w:val="List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4" w15:restartNumberingAfterBreak="0">
    <w:nsid w:val="6D6B67F7"/>
    <w:multiLevelType w:val="multilevel"/>
    <w:tmpl w:val="6D98EA5A"/>
    <w:styleLink w:val="Zoznam3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2C"/>
    <w:rsid w:val="00042F17"/>
    <w:rsid w:val="008541A2"/>
    <w:rsid w:val="0088002C"/>
    <w:rsid w:val="00F4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F8474-96FE-43F3-B620-F5ED95F5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List0">
    <w:name w:val="List 0"/>
    <w:basedOn w:val="Bezzoznamu"/>
    <w:rsid w:val="0088002C"/>
    <w:pPr>
      <w:numPr>
        <w:numId w:val="1"/>
      </w:numPr>
    </w:pPr>
  </w:style>
  <w:style w:type="numbering" w:customStyle="1" w:styleId="List1">
    <w:name w:val="List 1"/>
    <w:basedOn w:val="Bezzoznamu"/>
    <w:rsid w:val="0088002C"/>
    <w:pPr>
      <w:numPr>
        <w:numId w:val="2"/>
      </w:numPr>
    </w:pPr>
  </w:style>
  <w:style w:type="numbering" w:customStyle="1" w:styleId="Zoznam31">
    <w:name w:val="Zoznam 31"/>
    <w:basedOn w:val="Bezzoznamu"/>
    <w:rsid w:val="0088002C"/>
    <w:pPr>
      <w:numPr>
        <w:numId w:val="4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47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7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cp:lastPrinted>2016-02-01T17:47:00Z</cp:lastPrinted>
  <dcterms:created xsi:type="dcterms:W3CDTF">2016-02-01T14:43:00Z</dcterms:created>
  <dcterms:modified xsi:type="dcterms:W3CDTF">2016-02-01T17:50:00Z</dcterms:modified>
</cp:coreProperties>
</file>